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45" w:rsidRPr="008E1CED" w:rsidRDefault="00F619F6" w:rsidP="00F619F6">
      <w:pPr>
        <w:jc w:val="center"/>
        <w:rPr>
          <w:lang w:val="en-US"/>
        </w:rPr>
      </w:pPr>
      <w:r w:rsidRPr="008E1CED">
        <w:rPr>
          <w:b/>
          <w:u w:val="single"/>
          <w:lang w:val="en-US"/>
        </w:rPr>
        <w:t>Preliminary Schedule</w:t>
      </w:r>
      <w:r w:rsidR="008E1CED" w:rsidRPr="008E1CED">
        <w:rPr>
          <w:b/>
          <w:u w:val="single"/>
          <w:lang w:val="en-US"/>
        </w:rPr>
        <w:t xml:space="preserve"> EASP Medium Size Meeting „Promoting a Social Approach to Emotions“</w:t>
      </w:r>
    </w:p>
    <w:p w:rsidR="00F619F6" w:rsidRPr="008E1CED" w:rsidRDefault="00F619F6" w:rsidP="00F619F6">
      <w:pPr>
        <w:rPr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619F6" w:rsidTr="00A15C0D">
        <w:tc>
          <w:tcPr>
            <w:tcW w:w="2405" w:type="dxa"/>
          </w:tcPr>
          <w:p w:rsidR="00F619F6" w:rsidRPr="00F619F6" w:rsidRDefault="00F619F6" w:rsidP="00F619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657" w:type="dxa"/>
          </w:tcPr>
          <w:p w:rsidR="00F619F6" w:rsidRDefault="00F619F6" w:rsidP="00F619F6">
            <w:pPr>
              <w:spacing w:line="360" w:lineRule="auto"/>
              <w:jc w:val="center"/>
            </w:pPr>
          </w:p>
        </w:tc>
      </w:tr>
      <w:tr w:rsidR="00F619F6" w:rsidTr="00A15C0D">
        <w:tc>
          <w:tcPr>
            <w:tcW w:w="2405" w:type="dxa"/>
          </w:tcPr>
          <w:p w:rsidR="00F619F6" w:rsidRPr="00A15C0D" w:rsidRDefault="00F619F6" w:rsidP="00F619F6">
            <w:pPr>
              <w:spacing w:line="360" w:lineRule="auto"/>
              <w:jc w:val="center"/>
              <w:rPr>
                <w:b/>
                <w:i/>
              </w:rPr>
            </w:pPr>
            <w:r w:rsidRPr="00A15C0D">
              <w:rPr>
                <w:b/>
                <w:i/>
              </w:rPr>
              <w:t>April 15</w:t>
            </w:r>
          </w:p>
        </w:tc>
        <w:tc>
          <w:tcPr>
            <w:tcW w:w="6657" w:type="dxa"/>
          </w:tcPr>
          <w:p w:rsidR="00F619F6" w:rsidRDefault="00F619F6" w:rsidP="00F619F6">
            <w:pPr>
              <w:spacing w:line="360" w:lineRule="auto"/>
            </w:pPr>
          </w:p>
        </w:tc>
      </w:tr>
      <w:tr w:rsidR="00F619F6" w:rsidTr="00A15C0D">
        <w:tc>
          <w:tcPr>
            <w:tcW w:w="2405" w:type="dxa"/>
          </w:tcPr>
          <w:p w:rsidR="00F619F6" w:rsidRDefault="00F619F6" w:rsidP="00F619F6">
            <w:pPr>
              <w:spacing w:line="360" w:lineRule="auto"/>
              <w:jc w:val="center"/>
            </w:pPr>
            <w:r>
              <w:t>9 am – 9.15 am</w:t>
            </w:r>
          </w:p>
        </w:tc>
        <w:tc>
          <w:tcPr>
            <w:tcW w:w="6657" w:type="dxa"/>
          </w:tcPr>
          <w:p w:rsidR="00F619F6" w:rsidRPr="00552C54" w:rsidRDefault="00F619F6" w:rsidP="00F619F6">
            <w:pPr>
              <w:spacing w:line="360" w:lineRule="auto"/>
              <w:rPr>
                <w:b/>
              </w:rPr>
            </w:pPr>
            <w:r w:rsidRPr="00552C54">
              <w:rPr>
                <w:b/>
              </w:rPr>
              <w:t>Welcome</w:t>
            </w:r>
          </w:p>
        </w:tc>
      </w:tr>
      <w:tr w:rsidR="00F619F6" w:rsidRPr="00D464AD" w:rsidTr="00A15C0D">
        <w:tc>
          <w:tcPr>
            <w:tcW w:w="2405" w:type="dxa"/>
          </w:tcPr>
          <w:p w:rsidR="00F619F6" w:rsidRDefault="00F619F6" w:rsidP="00F619F6">
            <w:pPr>
              <w:spacing w:line="360" w:lineRule="auto"/>
              <w:jc w:val="center"/>
            </w:pPr>
            <w:r>
              <w:t>9.15 am – 10.45 am</w:t>
            </w:r>
          </w:p>
        </w:tc>
        <w:tc>
          <w:tcPr>
            <w:tcW w:w="6657" w:type="dxa"/>
          </w:tcPr>
          <w:p w:rsidR="00F619F6" w:rsidRPr="00552C54" w:rsidRDefault="00F619F6" w:rsidP="00F619F6">
            <w:pPr>
              <w:spacing w:line="360" w:lineRule="auto"/>
              <w:rPr>
                <w:b/>
                <w:lang w:val="en-US"/>
              </w:rPr>
            </w:pPr>
            <w:r w:rsidRPr="00552C54">
              <w:rPr>
                <w:b/>
                <w:i/>
                <w:lang w:val="en-US"/>
              </w:rPr>
              <w:t>Expression and Suppression of Emotions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</w:p>
          <w:p w:rsidR="00F619F6" w:rsidRPr="00552C54" w:rsidRDefault="00F619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Elise Kalokerinos</w:t>
            </w:r>
          </w:p>
          <w:p w:rsidR="00F619F6" w:rsidRPr="00B716F4" w:rsidRDefault="009C0939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Context shapes social judgments of emotion suppression and e</w:t>
            </w:r>
            <w:r w:rsidR="00F619F6" w:rsidRPr="00B716F4">
              <w:rPr>
                <w:lang w:val="en-US"/>
              </w:rPr>
              <w:t>xpression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</w:p>
          <w:p w:rsidR="00F619F6" w:rsidRPr="00552C54" w:rsidRDefault="00F619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Katharine Greenaway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How to lose friends and influence people: Expressing positive emotion can increase perceived status in competitive contexts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</w:p>
          <w:p w:rsidR="00F619F6" w:rsidRPr="00552C54" w:rsidRDefault="00F619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Andrea Paulus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Threatening joy: The social meaning of emotional expressions</w:t>
            </w:r>
          </w:p>
        </w:tc>
      </w:tr>
      <w:tr w:rsidR="00F619F6" w:rsidTr="00A15C0D">
        <w:tc>
          <w:tcPr>
            <w:tcW w:w="2405" w:type="dxa"/>
          </w:tcPr>
          <w:p w:rsidR="00F619F6" w:rsidRDefault="00F619F6" w:rsidP="00F619F6">
            <w:pPr>
              <w:spacing w:line="360" w:lineRule="auto"/>
              <w:jc w:val="center"/>
            </w:pPr>
            <w:r>
              <w:t>10.45 am – 11 am</w:t>
            </w:r>
          </w:p>
        </w:tc>
        <w:tc>
          <w:tcPr>
            <w:tcW w:w="6657" w:type="dxa"/>
          </w:tcPr>
          <w:p w:rsidR="00F619F6" w:rsidRPr="00552C54" w:rsidRDefault="00F619F6" w:rsidP="00F619F6">
            <w:pPr>
              <w:spacing w:line="360" w:lineRule="auto"/>
              <w:rPr>
                <w:b/>
              </w:rPr>
            </w:pPr>
            <w:r w:rsidRPr="00552C54">
              <w:rPr>
                <w:b/>
              </w:rPr>
              <w:t>Coffee Break</w:t>
            </w:r>
          </w:p>
        </w:tc>
      </w:tr>
      <w:tr w:rsidR="00F619F6" w:rsidRPr="00D464AD" w:rsidTr="00A15C0D">
        <w:tc>
          <w:tcPr>
            <w:tcW w:w="2405" w:type="dxa"/>
          </w:tcPr>
          <w:p w:rsidR="00F619F6" w:rsidRDefault="00F619F6" w:rsidP="00F619F6">
            <w:pPr>
              <w:spacing w:line="360" w:lineRule="auto"/>
              <w:jc w:val="center"/>
            </w:pPr>
            <w:r>
              <w:t>11 am – 12.30 pm</w:t>
            </w:r>
          </w:p>
        </w:tc>
        <w:tc>
          <w:tcPr>
            <w:tcW w:w="6657" w:type="dxa"/>
          </w:tcPr>
          <w:p w:rsidR="00F619F6" w:rsidRPr="00552C54" w:rsidRDefault="00F619F6" w:rsidP="00F619F6">
            <w:pPr>
              <w:spacing w:line="360" w:lineRule="auto"/>
              <w:rPr>
                <w:b/>
                <w:lang w:val="en-US"/>
              </w:rPr>
            </w:pPr>
            <w:r w:rsidRPr="00552C54">
              <w:rPr>
                <w:b/>
                <w:i/>
                <w:lang w:val="en-US"/>
              </w:rPr>
              <w:t>Group-based Emotions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</w:p>
          <w:p w:rsidR="00F619F6" w:rsidRPr="00552C54" w:rsidRDefault="00F619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Vincent Yzerbyt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The emergence of group-based emotions: The key role of social interaction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</w:p>
          <w:p w:rsidR="00F619F6" w:rsidRPr="00552C54" w:rsidRDefault="00F619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Toon Kuppens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Mind the level: Distinguishing group-based and individual emotional appraisal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</w:p>
          <w:p w:rsidR="00F619F6" w:rsidRPr="00552C54" w:rsidRDefault="00F619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Ruthie Pliskin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rFonts w:ascii="Calibri" w:hAnsi="Calibri"/>
                <w:lang w:val="en-US"/>
              </w:rPr>
              <w:t>Ideological Influences on the Outcomes of Emotion and its Regulation in Intractable Conflicts</w:t>
            </w:r>
          </w:p>
        </w:tc>
      </w:tr>
      <w:tr w:rsidR="00F619F6" w:rsidTr="00A15C0D">
        <w:tc>
          <w:tcPr>
            <w:tcW w:w="2405" w:type="dxa"/>
          </w:tcPr>
          <w:p w:rsidR="00F619F6" w:rsidRDefault="00F619F6" w:rsidP="00F619F6">
            <w:pPr>
              <w:spacing w:line="360" w:lineRule="auto"/>
              <w:jc w:val="center"/>
            </w:pPr>
            <w:r>
              <w:t>12.30 pm – 2 pm</w:t>
            </w:r>
          </w:p>
        </w:tc>
        <w:tc>
          <w:tcPr>
            <w:tcW w:w="6657" w:type="dxa"/>
          </w:tcPr>
          <w:p w:rsidR="00F619F6" w:rsidRPr="00552C54" w:rsidRDefault="00F619F6" w:rsidP="00F619F6">
            <w:pPr>
              <w:spacing w:line="360" w:lineRule="auto"/>
              <w:rPr>
                <w:b/>
              </w:rPr>
            </w:pPr>
            <w:r w:rsidRPr="00552C54">
              <w:rPr>
                <w:b/>
              </w:rPr>
              <w:t>Lunch Break</w:t>
            </w:r>
          </w:p>
        </w:tc>
      </w:tr>
      <w:tr w:rsidR="00F619F6" w:rsidTr="00A15C0D">
        <w:tc>
          <w:tcPr>
            <w:tcW w:w="2405" w:type="dxa"/>
          </w:tcPr>
          <w:p w:rsidR="00F619F6" w:rsidRDefault="00F619F6" w:rsidP="00F619F6">
            <w:pPr>
              <w:spacing w:line="360" w:lineRule="auto"/>
              <w:jc w:val="center"/>
            </w:pPr>
            <w:r>
              <w:t>2 pm – 3 pm</w:t>
            </w:r>
          </w:p>
        </w:tc>
        <w:tc>
          <w:tcPr>
            <w:tcW w:w="6657" w:type="dxa"/>
          </w:tcPr>
          <w:p w:rsidR="00F619F6" w:rsidRPr="00552C54" w:rsidRDefault="00F619F6" w:rsidP="00F619F6">
            <w:pPr>
              <w:spacing w:line="360" w:lineRule="auto"/>
              <w:rPr>
                <w:b/>
              </w:rPr>
            </w:pPr>
            <w:r w:rsidRPr="00552C54">
              <w:rPr>
                <w:b/>
              </w:rPr>
              <w:t>Senior-Junior-Meetings</w:t>
            </w:r>
          </w:p>
        </w:tc>
      </w:tr>
      <w:tr w:rsidR="00806C1E" w:rsidTr="00A15C0D">
        <w:tc>
          <w:tcPr>
            <w:tcW w:w="2405" w:type="dxa"/>
          </w:tcPr>
          <w:p w:rsidR="00806C1E" w:rsidRDefault="00806C1E" w:rsidP="00F619F6">
            <w:pPr>
              <w:spacing w:line="360" w:lineRule="auto"/>
              <w:jc w:val="center"/>
            </w:pPr>
            <w:r>
              <w:t>3 pm – 3.30 pm</w:t>
            </w:r>
          </w:p>
        </w:tc>
        <w:tc>
          <w:tcPr>
            <w:tcW w:w="6657" w:type="dxa"/>
          </w:tcPr>
          <w:p w:rsidR="00806C1E" w:rsidRPr="00552C54" w:rsidRDefault="00806C1E" w:rsidP="00F619F6">
            <w:pPr>
              <w:spacing w:line="360" w:lineRule="auto"/>
              <w:rPr>
                <w:b/>
              </w:rPr>
            </w:pPr>
            <w:r>
              <w:rPr>
                <w:b/>
              </w:rPr>
              <w:t>Coffee Break with Cake</w:t>
            </w:r>
          </w:p>
        </w:tc>
      </w:tr>
      <w:tr w:rsidR="00F619F6" w:rsidRPr="00D464AD" w:rsidTr="00A15C0D">
        <w:tc>
          <w:tcPr>
            <w:tcW w:w="2405" w:type="dxa"/>
          </w:tcPr>
          <w:p w:rsidR="00F619F6" w:rsidRPr="00806C1E" w:rsidRDefault="00F619F6" w:rsidP="00F619F6">
            <w:pPr>
              <w:spacing w:line="360" w:lineRule="auto"/>
              <w:jc w:val="center"/>
              <w:rPr>
                <w:lang w:val="en-US"/>
              </w:rPr>
            </w:pPr>
            <w:r w:rsidRPr="00806C1E">
              <w:rPr>
                <w:lang w:val="en-US"/>
              </w:rPr>
              <w:lastRenderedPageBreak/>
              <w:t>3</w:t>
            </w:r>
            <w:r w:rsidR="00806C1E" w:rsidRPr="00806C1E">
              <w:rPr>
                <w:lang w:val="en-US"/>
              </w:rPr>
              <w:t>.</w:t>
            </w:r>
            <w:r w:rsidR="00806C1E">
              <w:rPr>
                <w:lang w:val="en-US"/>
              </w:rPr>
              <w:t>30 pm – 5</w:t>
            </w:r>
            <w:r w:rsidRPr="00806C1E">
              <w:rPr>
                <w:lang w:val="en-US"/>
              </w:rPr>
              <w:t xml:space="preserve"> pm</w:t>
            </w:r>
          </w:p>
        </w:tc>
        <w:tc>
          <w:tcPr>
            <w:tcW w:w="6657" w:type="dxa"/>
          </w:tcPr>
          <w:p w:rsidR="00F619F6" w:rsidRPr="00552C54" w:rsidRDefault="009F254D" w:rsidP="00F619F6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Social Approaches to Envy and Schadenfreude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</w:p>
          <w:p w:rsidR="00F619F6" w:rsidRPr="00552C54" w:rsidRDefault="00F619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Niels Van de Ven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The social functions of envy at four levels of analysis</w:t>
            </w:r>
          </w:p>
          <w:p w:rsidR="00F619F6" w:rsidRPr="00B716F4" w:rsidRDefault="00F619F6" w:rsidP="00F619F6">
            <w:pPr>
              <w:spacing w:line="360" w:lineRule="auto"/>
              <w:rPr>
                <w:lang w:val="en-US"/>
              </w:rPr>
            </w:pPr>
          </w:p>
          <w:p w:rsidR="00F619F6" w:rsidRPr="00552C54" w:rsidRDefault="00F619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Jens Lange</w:t>
            </w:r>
          </w:p>
          <w:p w:rsidR="00F619F6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Having a good laugh: Schadenfreude as social-functional status regulator</w:t>
            </w:r>
          </w:p>
          <w:p w:rsidR="00AA61FB" w:rsidRPr="00B716F4" w:rsidRDefault="00AA61FB" w:rsidP="00F619F6">
            <w:pPr>
              <w:spacing w:line="360" w:lineRule="auto"/>
              <w:rPr>
                <w:lang w:val="en-US"/>
              </w:rPr>
            </w:pPr>
          </w:p>
          <w:p w:rsidR="00F619F6" w:rsidRPr="00552C54" w:rsidRDefault="00F619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Jan Crusius</w:t>
            </w:r>
          </w:p>
          <w:p w:rsidR="00F619F6" w:rsidRPr="009F254D" w:rsidRDefault="009F254D" w:rsidP="00F619F6">
            <w:pPr>
              <w:spacing w:line="360" w:lineRule="auto"/>
              <w:rPr>
                <w:lang w:val="en-US"/>
              </w:rPr>
            </w:pPr>
            <w:r w:rsidRPr="009F254D">
              <w:rPr>
                <w:lang w:val="en-US"/>
              </w:rPr>
              <w:t>Facing the magic mirror: How envy is linked to narcissism and its social outcomes</w:t>
            </w:r>
          </w:p>
        </w:tc>
      </w:tr>
      <w:tr w:rsidR="00F619F6" w:rsidRPr="00806C1E" w:rsidTr="00A15C0D">
        <w:tc>
          <w:tcPr>
            <w:tcW w:w="2405" w:type="dxa"/>
          </w:tcPr>
          <w:p w:rsidR="00F619F6" w:rsidRPr="00806C1E" w:rsidRDefault="00806C1E" w:rsidP="00806C1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 pm – 5</w:t>
            </w:r>
            <w:r w:rsidR="00F619F6" w:rsidRPr="00806C1E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F619F6" w:rsidRPr="00806C1E">
              <w:rPr>
                <w:lang w:val="en-US"/>
              </w:rPr>
              <w:t>5 pm</w:t>
            </w:r>
          </w:p>
        </w:tc>
        <w:tc>
          <w:tcPr>
            <w:tcW w:w="6657" w:type="dxa"/>
          </w:tcPr>
          <w:p w:rsidR="00F619F6" w:rsidRPr="00806C1E" w:rsidRDefault="00F619F6" w:rsidP="00F619F6">
            <w:pPr>
              <w:spacing w:line="360" w:lineRule="auto"/>
              <w:rPr>
                <w:b/>
                <w:lang w:val="en-US"/>
              </w:rPr>
            </w:pPr>
            <w:r w:rsidRPr="00806C1E">
              <w:rPr>
                <w:b/>
                <w:lang w:val="en-US"/>
              </w:rPr>
              <w:t>Coffee Break</w:t>
            </w:r>
          </w:p>
        </w:tc>
      </w:tr>
      <w:tr w:rsidR="00F619F6" w:rsidRPr="00D464AD" w:rsidTr="00A15C0D">
        <w:tc>
          <w:tcPr>
            <w:tcW w:w="2405" w:type="dxa"/>
          </w:tcPr>
          <w:p w:rsidR="00F619F6" w:rsidRPr="00806C1E" w:rsidRDefault="00806C1E" w:rsidP="00806C1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619F6" w:rsidRPr="00806C1E">
              <w:rPr>
                <w:lang w:val="en-US"/>
              </w:rPr>
              <w:t>.</w:t>
            </w:r>
            <w:r>
              <w:rPr>
                <w:lang w:val="en-US"/>
              </w:rPr>
              <w:t>15 pm – 7</w:t>
            </w:r>
            <w:r w:rsidR="00F619F6" w:rsidRPr="00806C1E">
              <w:rPr>
                <w:lang w:val="en-US"/>
              </w:rPr>
              <w:t xml:space="preserve"> pm</w:t>
            </w:r>
          </w:p>
        </w:tc>
        <w:tc>
          <w:tcPr>
            <w:tcW w:w="6657" w:type="dxa"/>
          </w:tcPr>
          <w:p w:rsidR="00F619F6" w:rsidRPr="00806C1E" w:rsidRDefault="00F619F6" w:rsidP="00F619F6">
            <w:pPr>
              <w:spacing w:line="360" w:lineRule="auto"/>
              <w:rPr>
                <w:b/>
                <w:lang w:val="en-US"/>
              </w:rPr>
            </w:pPr>
            <w:r w:rsidRPr="00806C1E">
              <w:rPr>
                <w:b/>
                <w:i/>
                <w:lang w:val="en-US"/>
              </w:rPr>
              <w:t>Poster Session</w:t>
            </w:r>
          </w:p>
          <w:p w:rsidR="00AA61FB" w:rsidRPr="00806C1E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Alexa Weiss</w:t>
            </w:r>
          </w:p>
          <w:p w:rsidR="00AA61FB" w:rsidRPr="006B52DE" w:rsidRDefault="006B52DE" w:rsidP="00F619F6">
            <w:pPr>
              <w:spacing w:line="360" w:lineRule="auto"/>
              <w:rPr>
                <w:lang w:val="en-US"/>
              </w:rPr>
            </w:pPr>
            <w:r w:rsidRPr="006B52DE">
              <w:rPr>
                <w:lang w:val="en-US"/>
              </w:rPr>
              <w:t xml:space="preserve">Suspicious morals: Distrust promotes </w:t>
            </w:r>
            <w:r>
              <w:rPr>
                <w:lang w:val="en-US"/>
              </w:rPr>
              <w:t>diverging</w:t>
            </w:r>
            <w:r w:rsidRPr="006B52DE">
              <w:rPr>
                <w:lang w:val="en-US"/>
              </w:rPr>
              <w:t xml:space="preserve"> moral standards for the self versus others</w:t>
            </w:r>
          </w:p>
          <w:p w:rsidR="00AA61FB" w:rsidRPr="006B52DE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806C1E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806C1E">
              <w:rPr>
                <w:i/>
                <w:lang w:val="en-US"/>
              </w:rPr>
              <w:t>Arik Cheshin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social influence of the intensity of emotion d</w:t>
            </w:r>
            <w:r w:rsidRPr="00AA61FB">
              <w:rPr>
                <w:lang w:val="en-US"/>
              </w:rPr>
              <w:t>isplays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Janis Zickfeld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Heartwarming closeness: Being moved induces communal sharing and increases feelings of w</w:t>
            </w:r>
            <w:r w:rsidRPr="00AA61FB">
              <w:rPr>
                <w:lang w:val="en-US"/>
              </w:rPr>
              <w:t>armth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Julia Sasse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When lay beliefs about in-group and out-group reactions to emotions are at odds: Which one guides expression?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Katerina Petkanopoulou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Interpersonal effects of anger as a function of expresser’s power and the type of expression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Laura Sels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Partner-expected affect: How you feel now is predicted by how your partner thought you felt b</w:t>
            </w:r>
            <w:r w:rsidRPr="00AA61FB">
              <w:rPr>
                <w:lang w:val="en-US"/>
              </w:rPr>
              <w:t>efore</w:t>
            </w:r>
          </w:p>
          <w:p w:rsidR="00C25E62" w:rsidRDefault="00C25E62" w:rsidP="00F619F6">
            <w:pPr>
              <w:spacing w:line="360" w:lineRule="auto"/>
              <w:rPr>
                <w:lang w:val="en-US"/>
              </w:rPr>
            </w:pPr>
          </w:p>
          <w:p w:rsidR="00C25E62" w:rsidRPr="00552C54" w:rsidRDefault="00C25E62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Lea Boecker</w:t>
            </w:r>
          </w:p>
          <w:p w:rsidR="00C25E62" w:rsidRPr="00552C54" w:rsidRDefault="00552C54" w:rsidP="00F619F6">
            <w:pPr>
              <w:spacing w:line="360" w:lineRule="auto"/>
              <w:rPr>
                <w:lang w:val="en-US"/>
              </w:rPr>
            </w:pPr>
            <w:r w:rsidRPr="00552C54">
              <w:rPr>
                <w:lang w:val="en-US"/>
              </w:rPr>
              <w:t>A novel paradigm for measuring social comparison based emotions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E470A4" w:rsidRPr="00552C54" w:rsidRDefault="00E470A4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Lisa Blatz</w:t>
            </w:r>
          </w:p>
          <w:p w:rsidR="00E470A4" w:rsidRDefault="00E470A4" w:rsidP="00F619F6">
            <w:pPr>
              <w:spacing w:line="360" w:lineRule="auto"/>
              <w:rPr>
                <w:lang w:val="en-US"/>
              </w:rPr>
            </w:pPr>
            <w:r w:rsidRPr="00E470A4">
              <w:rPr>
                <w:lang w:val="en-US"/>
              </w:rPr>
              <w:t>Gain with and without pain? Upward motivation in admiration and envy differs in abstractness and long-term focus.</w:t>
            </w:r>
          </w:p>
          <w:p w:rsidR="00E470A4" w:rsidRPr="00E470A4" w:rsidRDefault="00E470A4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Mark Carew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The consequences of embarrassment for contact quality between minority and majority group members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Paton Yam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Psychological and material gains as determinants of intergroup schadenfreude and victorious joy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Stine Torp Løkkeberg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To withhold or to disclose? How communicating unpleasant information can elicit either self-defensive or self-improvement motivations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Tom Kupfer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function of disgust as a social s</w:t>
            </w:r>
            <w:r w:rsidRPr="00AA61FB">
              <w:rPr>
                <w:lang w:val="en-US"/>
              </w:rPr>
              <w:t>ignal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Victoria Schönefeld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Empathy vs. pseudo-empathy: A new model of empathic processes and first empirical contributions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Xia Fang</w:t>
            </w:r>
          </w:p>
          <w:p w:rsidR="00AA61FB" w:rsidRPr="00AA61FB" w:rsidRDefault="00AA61FB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Unmasking smile: Amusement, satisfaction, or r</w:t>
            </w:r>
            <w:r w:rsidRPr="00AA61FB">
              <w:rPr>
                <w:lang w:val="en-US"/>
              </w:rPr>
              <w:t>elief?</w:t>
            </w:r>
          </w:p>
        </w:tc>
      </w:tr>
      <w:tr w:rsidR="00D464AD" w:rsidRPr="00D464AD" w:rsidTr="00A15C0D">
        <w:tc>
          <w:tcPr>
            <w:tcW w:w="2405" w:type="dxa"/>
          </w:tcPr>
          <w:p w:rsidR="00D464AD" w:rsidRDefault="00D464AD" w:rsidP="00806C1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7.15 pm</w:t>
            </w:r>
          </w:p>
        </w:tc>
        <w:tc>
          <w:tcPr>
            <w:tcW w:w="6657" w:type="dxa"/>
          </w:tcPr>
          <w:p w:rsidR="00D464AD" w:rsidRPr="00D464AD" w:rsidRDefault="00D464AD" w:rsidP="00F619F6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Joint Walk to Brewery Hellers from Conference Venue</w:t>
            </w:r>
            <w:bookmarkStart w:id="0" w:name="_GoBack"/>
            <w:bookmarkEnd w:id="0"/>
          </w:p>
        </w:tc>
      </w:tr>
      <w:tr w:rsidR="00F619F6" w:rsidTr="00A15C0D">
        <w:tc>
          <w:tcPr>
            <w:tcW w:w="2405" w:type="dxa"/>
          </w:tcPr>
          <w:p w:rsidR="00F619F6" w:rsidRDefault="00971A63" w:rsidP="00F619F6">
            <w:pPr>
              <w:spacing w:line="360" w:lineRule="auto"/>
              <w:jc w:val="center"/>
            </w:pPr>
            <w:r>
              <w:t>7.30 pm</w:t>
            </w:r>
          </w:p>
        </w:tc>
        <w:tc>
          <w:tcPr>
            <w:tcW w:w="6657" w:type="dxa"/>
          </w:tcPr>
          <w:p w:rsidR="00F619F6" w:rsidRPr="00552C54" w:rsidRDefault="00971A63" w:rsidP="00F619F6">
            <w:pPr>
              <w:spacing w:line="360" w:lineRule="auto"/>
              <w:rPr>
                <w:b/>
              </w:rPr>
            </w:pPr>
            <w:r w:rsidRPr="00552C54">
              <w:rPr>
                <w:b/>
              </w:rPr>
              <w:t>Dinner at Brewery Hellers</w:t>
            </w:r>
          </w:p>
        </w:tc>
      </w:tr>
      <w:tr w:rsidR="00971A63" w:rsidTr="00A15C0D">
        <w:tc>
          <w:tcPr>
            <w:tcW w:w="2405" w:type="dxa"/>
          </w:tcPr>
          <w:p w:rsidR="00971A63" w:rsidRDefault="00971A63" w:rsidP="00F619F6">
            <w:pPr>
              <w:spacing w:line="360" w:lineRule="auto"/>
              <w:jc w:val="center"/>
            </w:pPr>
          </w:p>
        </w:tc>
        <w:tc>
          <w:tcPr>
            <w:tcW w:w="6657" w:type="dxa"/>
          </w:tcPr>
          <w:p w:rsidR="00971A63" w:rsidRDefault="00971A63" w:rsidP="00F619F6">
            <w:pPr>
              <w:spacing w:line="360" w:lineRule="auto"/>
            </w:pPr>
          </w:p>
        </w:tc>
      </w:tr>
      <w:tr w:rsidR="00F619F6" w:rsidTr="00A15C0D">
        <w:tc>
          <w:tcPr>
            <w:tcW w:w="2405" w:type="dxa"/>
          </w:tcPr>
          <w:p w:rsidR="00F619F6" w:rsidRPr="00A15C0D" w:rsidRDefault="00F619F6" w:rsidP="00F619F6">
            <w:pPr>
              <w:spacing w:line="360" w:lineRule="auto"/>
              <w:jc w:val="center"/>
              <w:rPr>
                <w:b/>
                <w:i/>
              </w:rPr>
            </w:pPr>
            <w:r w:rsidRPr="00A15C0D">
              <w:rPr>
                <w:b/>
                <w:i/>
              </w:rPr>
              <w:lastRenderedPageBreak/>
              <w:t>April 16</w:t>
            </w:r>
          </w:p>
        </w:tc>
        <w:tc>
          <w:tcPr>
            <w:tcW w:w="6657" w:type="dxa"/>
          </w:tcPr>
          <w:p w:rsidR="00F619F6" w:rsidRDefault="00F619F6" w:rsidP="00F619F6">
            <w:pPr>
              <w:spacing w:line="360" w:lineRule="auto"/>
            </w:pPr>
          </w:p>
        </w:tc>
      </w:tr>
      <w:tr w:rsidR="00F619F6" w:rsidTr="00A15C0D">
        <w:tc>
          <w:tcPr>
            <w:tcW w:w="2405" w:type="dxa"/>
          </w:tcPr>
          <w:p w:rsidR="00F619F6" w:rsidRDefault="00F619F6" w:rsidP="00F619F6">
            <w:pPr>
              <w:spacing w:line="360" w:lineRule="auto"/>
              <w:jc w:val="center"/>
            </w:pPr>
            <w:r>
              <w:t>9 am – 9.15 am</w:t>
            </w:r>
          </w:p>
        </w:tc>
        <w:tc>
          <w:tcPr>
            <w:tcW w:w="6657" w:type="dxa"/>
          </w:tcPr>
          <w:p w:rsidR="00F619F6" w:rsidRPr="00552C54" w:rsidRDefault="00F619F6" w:rsidP="00F619F6">
            <w:pPr>
              <w:spacing w:line="360" w:lineRule="auto"/>
              <w:rPr>
                <w:b/>
              </w:rPr>
            </w:pPr>
            <w:r w:rsidRPr="00552C54">
              <w:rPr>
                <w:b/>
              </w:rPr>
              <w:t>Welcome</w:t>
            </w:r>
          </w:p>
        </w:tc>
      </w:tr>
      <w:tr w:rsidR="00F619F6" w:rsidRPr="00D464AD" w:rsidTr="00A15C0D">
        <w:tc>
          <w:tcPr>
            <w:tcW w:w="2405" w:type="dxa"/>
          </w:tcPr>
          <w:p w:rsidR="00F619F6" w:rsidRDefault="00F619F6" w:rsidP="00F619F6">
            <w:pPr>
              <w:spacing w:line="360" w:lineRule="auto"/>
              <w:jc w:val="center"/>
            </w:pPr>
            <w:r>
              <w:t>9.15 am – 10.45 am</w:t>
            </w:r>
          </w:p>
        </w:tc>
        <w:tc>
          <w:tcPr>
            <w:tcW w:w="6657" w:type="dxa"/>
          </w:tcPr>
          <w:p w:rsidR="00F619F6" w:rsidRPr="00552C54" w:rsidRDefault="00AE5FF6" w:rsidP="00F619F6">
            <w:pPr>
              <w:spacing w:line="360" w:lineRule="auto"/>
              <w:rPr>
                <w:b/>
                <w:lang w:val="en-US"/>
              </w:rPr>
            </w:pPr>
            <w:r w:rsidRPr="00552C54">
              <w:rPr>
                <w:b/>
                <w:i/>
                <w:lang w:val="en-US"/>
              </w:rPr>
              <w:t>Interpersonal Processes in Emotion Perception</w:t>
            </w:r>
          </w:p>
          <w:p w:rsidR="00AE5FF6" w:rsidRPr="00B716F4" w:rsidRDefault="00AE5FF6" w:rsidP="00F619F6">
            <w:pPr>
              <w:spacing w:line="360" w:lineRule="auto"/>
              <w:rPr>
                <w:lang w:val="en-US"/>
              </w:rPr>
            </w:pPr>
          </w:p>
          <w:p w:rsidR="00AE5FF6" w:rsidRPr="00552C54" w:rsidRDefault="00AE5F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Brian Parkinson</w:t>
            </w:r>
          </w:p>
          <w:p w:rsidR="00AE5FF6" w:rsidRPr="00B716F4" w:rsidRDefault="00AE5FF6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Interpersonal effects of emotion and emotional information</w:t>
            </w:r>
          </w:p>
          <w:p w:rsidR="00AE5FF6" w:rsidRPr="00B716F4" w:rsidRDefault="00AE5FF6" w:rsidP="00F619F6">
            <w:pPr>
              <w:spacing w:line="360" w:lineRule="auto"/>
              <w:rPr>
                <w:lang w:val="en-US"/>
              </w:rPr>
            </w:pPr>
          </w:p>
          <w:p w:rsidR="00AE5FF6" w:rsidRPr="00552C54" w:rsidRDefault="00AE5F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Ursula Hess</w:t>
            </w:r>
          </w:p>
          <w:p w:rsidR="00AE5FF6" w:rsidRPr="00B716F4" w:rsidRDefault="00AE5FF6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The limits of the malleability of the meaning of facial expressions</w:t>
            </w:r>
          </w:p>
          <w:p w:rsidR="00AE5FF6" w:rsidRPr="00B716F4" w:rsidRDefault="00AE5FF6" w:rsidP="00F619F6">
            <w:pPr>
              <w:spacing w:line="360" w:lineRule="auto"/>
              <w:rPr>
                <w:lang w:val="en-US"/>
              </w:rPr>
            </w:pPr>
          </w:p>
          <w:p w:rsidR="00AE5FF6" w:rsidRPr="00552C54" w:rsidRDefault="00AE5FF6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Gerben Van Kleef</w:t>
            </w:r>
          </w:p>
          <w:p w:rsidR="00AE5FF6" w:rsidRPr="00AA61FB" w:rsidRDefault="004843BB" w:rsidP="004843BB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The persuasive power of emotions: Effects of emotional expressions on attitude formation and change</w:t>
            </w:r>
          </w:p>
        </w:tc>
      </w:tr>
      <w:tr w:rsidR="00AE5FF6" w:rsidTr="00A15C0D">
        <w:tc>
          <w:tcPr>
            <w:tcW w:w="2405" w:type="dxa"/>
          </w:tcPr>
          <w:p w:rsidR="00AE5FF6" w:rsidRDefault="00AE5FF6" w:rsidP="00F619F6">
            <w:pPr>
              <w:spacing w:line="360" w:lineRule="auto"/>
              <w:jc w:val="center"/>
            </w:pPr>
            <w:r>
              <w:t>10.45 am – 11 am</w:t>
            </w:r>
          </w:p>
        </w:tc>
        <w:tc>
          <w:tcPr>
            <w:tcW w:w="6657" w:type="dxa"/>
          </w:tcPr>
          <w:p w:rsidR="00AE5FF6" w:rsidRPr="00552C54" w:rsidRDefault="00AE5FF6" w:rsidP="00F619F6">
            <w:pPr>
              <w:spacing w:line="360" w:lineRule="auto"/>
              <w:rPr>
                <w:b/>
              </w:rPr>
            </w:pPr>
            <w:r w:rsidRPr="00552C54">
              <w:rPr>
                <w:b/>
              </w:rPr>
              <w:t>Coffee Break</w:t>
            </w:r>
          </w:p>
        </w:tc>
      </w:tr>
      <w:tr w:rsidR="00971A63" w:rsidRPr="00D464AD" w:rsidTr="00A15C0D">
        <w:tc>
          <w:tcPr>
            <w:tcW w:w="2405" w:type="dxa"/>
          </w:tcPr>
          <w:p w:rsidR="00971A63" w:rsidRDefault="00971A63" w:rsidP="00F619F6">
            <w:pPr>
              <w:spacing w:line="360" w:lineRule="auto"/>
              <w:jc w:val="center"/>
            </w:pPr>
            <w:r>
              <w:t>11 am – 12.30 pm</w:t>
            </w:r>
          </w:p>
        </w:tc>
        <w:tc>
          <w:tcPr>
            <w:tcW w:w="6657" w:type="dxa"/>
          </w:tcPr>
          <w:p w:rsidR="00971A63" w:rsidRPr="00552C54" w:rsidRDefault="00971A63" w:rsidP="00F619F6">
            <w:pPr>
              <w:spacing w:line="360" w:lineRule="auto"/>
              <w:rPr>
                <w:b/>
                <w:lang w:val="en-US"/>
              </w:rPr>
            </w:pPr>
            <w:r w:rsidRPr="00552C54">
              <w:rPr>
                <w:b/>
                <w:i/>
                <w:lang w:val="en-US"/>
              </w:rPr>
              <w:t>Self-con</w:t>
            </w:r>
            <w:r w:rsidR="00B716F4" w:rsidRPr="00552C54">
              <w:rPr>
                <w:b/>
                <w:i/>
                <w:lang w:val="en-US"/>
              </w:rPr>
              <w:t>s</w:t>
            </w:r>
            <w:r w:rsidRPr="00552C54">
              <w:rPr>
                <w:b/>
                <w:i/>
                <w:lang w:val="en-US"/>
              </w:rPr>
              <w:t>cious emotions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</w:p>
          <w:p w:rsidR="00971A63" w:rsidRPr="00552C54" w:rsidRDefault="00971A63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Agneta Fischer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The different social functions of shame and guilt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</w:p>
          <w:p w:rsidR="00971A63" w:rsidRPr="00552C54" w:rsidRDefault="00971A63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Nicolay Gausel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What does “I feel ashamed” mean? Avoiding the pitfall of definition by understanding subjective emotion language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</w:p>
          <w:p w:rsidR="00971A63" w:rsidRPr="00552C54" w:rsidRDefault="00971A63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Michael Boiger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Cultural context shapes emotional interactions: The different relational dynamics of anger and shame across cultures</w:t>
            </w:r>
          </w:p>
        </w:tc>
      </w:tr>
      <w:tr w:rsidR="00971A63" w:rsidTr="00A15C0D">
        <w:tc>
          <w:tcPr>
            <w:tcW w:w="2405" w:type="dxa"/>
          </w:tcPr>
          <w:p w:rsidR="00971A63" w:rsidRDefault="00971A63" w:rsidP="00F619F6">
            <w:pPr>
              <w:spacing w:line="360" w:lineRule="auto"/>
              <w:jc w:val="center"/>
            </w:pPr>
            <w:r>
              <w:t>12.30 pm 2 pm</w:t>
            </w:r>
          </w:p>
        </w:tc>
        <w:tc>
          <w:tcPr>
            <w:tcW w:w="6657" w:type="dxa"/>
          </w:tcPr>
          <w:p w:rsidR="00971A63" w:rsidRPr="00552C54" w:rsidRDefault="00971A63" w:rsidP="00F619F6">
            <w:pPr>
              <w:spacing w:line="360" w:lineRule="auto"/>
              <w:rPr>
                <w:b/>
              </w:rPr>
            </w:pPr>
            <w:r w:rsidRPr="00552C54">
              <w:rPr>
                <w:b/>
              </w:rPr>
              <w:t>Lunch</w:t>
            </w:r>
          </w:p>
        </w:tc>
      </w:tr>
      <w:tr w:rsidR="00971A63" w:rsidRPr="00D464AD" w:rsidTr="00A15C0D">
        <w:tc>
          <w:tcPr>
            <w:tcW w:w="2405" w:type="dxa"/>
          </w:tcPr>
          <w:p w:rsidR="00971A63" w:rsidRDefault="00971A63" w:rsidP="00F619F6">
            <w:pPr>
              <w:spacing w:line="360" w:lineRule="auto"/>
              <w:jc w:val="center"/>
            </w:pPr>
            <w:r>
              <w:t>2 pm – 3.30 pm</w:t>
            </w:r>
          </w:p>
        </w:tc>
        <w:tc>
          <w:tcPr>
            <w:tcW w:w="6657" w:type="dxa"/>
          </w:tcPr>
          <w:p w:rsidR="00971A63" w:rsidRPr="00806C1E" w:rsidRDefault="00971A63" w:rsidP="00F619F6">
            <w:pPr>
              <w:spacing w:line="360" w:lineRule="auto"/>
              <w:rPr>
                <w:b/>
                <w:i/>
                <w:lang w:val="en-US"/>
              </w:rPr>
            </w:pPr>
            <w:r w:rsidRPr="00806C1E">
              <w:rPr>
                <w:b/>
                <w:i/>
                <w:lang w:val="en-US"/>
              </w:rPr>
              <w:t>Blitz Talks</w:t>
            </w:r>
          </w:p>
          <w:p w:rsidR="00AA61FB" w:rsidRPr="00806C1E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Eleanor Miles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A social approach to assessing the effectiveness of emotion suppression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Frieder Paulus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Social immersion as a scaffold for the neuroscience of emotions: the case of embarrassment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Friederike Funk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Perceiving remorse in others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Ines Schindler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How self-transcendent emotions tie individuals to communities: The case of being moved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E470A4" w:rsidRPr="00552C54" w:rsidRDefault="00E470A4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Magdalena Rychlowska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The social influence of emotions in interpersonal and intergroup resource dilemmas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Lisanne Pauw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Interpersonal emotion regulation: The need for socio-affective vs. cognitive s</w:t>
            </w:r>
            <w:r w:rsidRPr="00AA61FB">
              <w:rPr>
                <w:lang w:val="en-US"/>
              </w:rPr>
              <w:t>upport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Lotte Van Dillen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Self-perceived moral integrity and attention to facial cues of emotion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Miriam Koschate-Reis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use of emotions to re-claim social i</w:t>
            </w:r>
            <w:r w:rsidRPr="00AA61FB">
              <w:rPr>
                <w:lang w:val="en-US"/>
              </w:rPr>
              <w:t>dentity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Pum Kommattam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We are sorry, they don’t care: Misinterpretation of facial embarrassment displays in intergroup contexts</w:t>
            </w:r>
          </w:p>
          <w:p w:rsidR="00AA61FB" w:rsidRDefault="00AA61FB" w:rsidP="00F619F6">
            <w:pPr>
              <w:spacing w:line="360" w:lineRule="auto"/>
              <w:rPr>
                <w:lang w:val="en-US"/>
              </w:rPr>
            </w:pPr>
          </w:p>
          <w:p w:rsidR="00AA61FB" w:rsidRPr="00552C54" w:rsidRDefault="00AA61FB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Yossi Hasson</w:t>
            </w:r>
          </w:p>
          <w:p w:rsidR="00AA61FB" w:rsidRPr="00AA61FB" w:rsidRDefault="0043586F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Motivated empathy and group membership: Do all people want to increase the intergroup b</w:t>
            </w:r>
            <w:r w:rsidR="00AA61FB" w:rsidRPr="00AA61FB">
              <w:rPr>
                <w:lang w:val="en-US"/>
              </w:rPr>
              <w:t>ias?</w:t>
            </w:r>
          </w:p>
        </w:tc>
      </w:tr>
      <w:tr w:rsidR="00971A63" w:rsidRPr="006C3D9B" w:rsidTr="00A15C0D">
        <w:tc>
          <w:tcPr>
            <w:tcW w:w="2405" w:type="dxa"/>
          </w:tcPr>
          <w:p w:rsidR="00971A63" w:rsidRPr="006C3D9B" w:rsidRDefault="006C3D9B" w:rsidP="00F619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3.30 pm – 4</w:t>
            </w:r>
            <w:r w:rsidR="00971A63" w:rsidRPr="006C3D9B">
              <w:rPr>
                <w:lang w:val="en-US"/>
              </w:rPr>
              <w:t xml:space="preserve"> pm</w:t>
            </w:r>
          </w:p>
        </w:tc>
        <w:tc>
          <w:tcPr>
            <w:tcW w:w="6657" w:type="dxa"/>
          </w:tcPr>
          <w:p w:rsidR="00971A63" w:rsidRPr="006C3D9B" w:rsidRDefault="00971A63" w:rsidP="00F619F6">
            <w:pPr>
              <w:spacing w:line="360" w:lineRule="auto"/>
              <w:rPr>
                <w:b/>
                <w:lang w:val="en-US"/>
              </w:rPr>
            </w:pPr>
            <w:r w:rsidRPr="006C3D9B">
              <w:rPr>
                <w:b/>
                <w:lang w:val="en-US"/>
              </w:rPr>
              <w:t>Coffee Break</w:t>
            </w:r>
            <w:r w:rsidR="006C3D9B">
              <w:rPr>
                <w:b/>
                <w:lang w:val="en-US"/>
              </w:rPr>
              <w:t xml:space="preserve"> and Cake</w:t>
            </w:r>
          </w:p>
        </w:tc>
      </w:tr>
      <w:tr w:rsidR="00971A63" w:rsidRPr="00D464AD" w:rsidTr="00A15C0D">
        <w:tc>
          <w:tcPr>
            <w:tcW w:w="2405" w:type="dxa"/>
          </w:tcPr>
          <w:p w:rsidR="00971A63" w:rsidRPr="006C3D9B" w:rsidRDefault="006C3D9B" w:rsidP="00F619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pm – 5.30</w:t>
            </w:r>
            <w:r w:rsidR="00971A63" w:rsidRPr="006C3D9B">
              <w:rPr>
                <w:lang w:val="en-US"/>
              </w:rPr>
              <w:t xml:space="preserve"> pm</w:t>
            </w:r>
          </w:p>
        </w:tc>
        <w:tc>
          <w:tcPr>
            <w:tcW w:w="6657" w:type="dxa"/>
          </w:tcPr>
          <w:p w:rsidR="00971A63" w:rsidRPr="00552C54" w:rsidRDefault="00971A63" w:rsidP="00F619F6">
            <w:pPr>
              <w:spacing w:line="360" w:lineRule="auto"/>
              <w:rPr>
                <w:b/>
                <w:lang w:val="en-US"/>
              </w:rPr>
            </w:pPr>
            <w:r w:rsidRPr="00552C54">
              <w:rPr>
                <w:b/>
                <w:i/>
                <w:lang w:val="en-US"/>
              </w:rPr>
              <w:t>Intrapersonal Processes in Social Effects of Emotions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</w:p>
          <w:p w:rsidR="00971A63" w:rsidRPr="00552C54" w:rsidRDefault="00971A63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Michael Häfner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Faraway so close! Interpersonal distance as focal dimension of socially situated emotion regulation.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</w:p>
          <w:p w:rsidR="00971A63" w:rsidRPr="00552C54" w:rsidRDefault="00971A63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Lisa Feldman Barrett</w:t>
            </w:r>
          </w:p>
          <w:p w:rsidR="00971A63" w:rsidRPr="00AA61FB" w:rsidRDefault="00B716F4" w:rsidP="00F619F6">
            <w:pPr>
              <w:spacing w:line="360" w:lineRule="auto"/>
              <w:rPr>
                <w:lang w:val="en-US"/>
              </w:rPr>
            </w:pPr>
            <w:r w:rsidRPr="00AA61FB">
              <w:rPr>
                <w:lang w:val="en-US"/>
              </w:rPr>
              <w:t>Growing a social brain</w:t>
            </w:r>
          </w:p>
          <w:p w:rsidR="00B716F4" w:rsidRPr="00B716F4" w:rsidRDefault="00B716F4" w:rsidP="00F619F6">
            <w:pPr>
              <w:spacing w:line="360" w:lineRule="auto"/>
              <w:rPr>
                <w:lang w:val="en-US"/>
              </w:rPr>
            </w:pPr>
          </w:p>
          <w:p w:rsidR="00971A63" w:rsidRPr="00552C54" w:rsidRDefault="00971A63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Shlomo Hareli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The role of emotional counter-reactions to anger for inferences of social power</w:t>
            </w:r>
          </w:p>
        </w:tc>
      </w:tr>
      <w:tr w:rsidR="00971A63" w:rsidRPr="006C3D9B" w:rsidTr="00A15C0D">
        <w:tc>
          <w:tcPr>
            <w:tcW w:w="2405" w:type="dxa"/>
          </w:tcPr>
          <w:p w:rsidR="00971A63" w:rsidRPr="006C3D9B" w:rsidRDefault="006C3D9B" w:rsidP="006C3D9B">
            <w:pPr>
              <w:spacing w:line="360" w:lineRule="auto"/>
              <w:jc w:val="center"/>
              <w:rPr>
                <w:lang w:val="en-US"/>
              </w:rPr>
            </w:pPr>
            <w:r w:rsidRPr="006C3D9B">
              <w:rPr>
                <w:lang w:val="en-US"/>
              </w:rPr>
              <w:lastRenderedPageBreak/>
              <w:t>5.</w:t>
            </w:r>
            <w:r>
              <w:rPr>
                <w:lang w:val="en-US"/>
              </w:rPr>
              <w:t>30</w:t>
            </w:r>
            <w:r w:rsidR="00971A63" w:rsidRPr="006C3D9B">
              <w:rPr>
                <w:lang w:val="en-US"/>
              </w:rPr>
              <w:t xml:space="preserve"> pm – 5.</w:t>
            </w:r>
            <w:r>
              <w:rPr>
                <w:lang w:val="en-US"/>
              </w:rPr>
              <w:t>45</w:t>
            </w:r>
            <w:r w:rsidR="00971A63" w:rsidRPr="006C3D9B">
              <w:rPr>
                <w:lang w:val="en-US"/>
              </w:rPr>
              <w:t xml:space="preserve"> pm</w:t>
            </w:r>
          </w:p>
        </w:tc>
        <w:tc>
          <w:tcPr>
            <w:tcW w:w="6657" w:type="dxa"/>
          </w:tcPr>
          <w:p w:rsidR="00971A63" w:rsidRPr="006C3D9B" w:rsidRDefault="00971A63" w:rsidP="00F619F6">
            <w:pPr>
              <w:spacing w:line="360" w:lineRule="auto"/>
              <w:rPr>
                <w:b/>
                <w:lang w:val="en-US"/>
              </w:rPr>
            </w:pPr>
            <w:r w:rsidRPr="006C3D9B">
              <w:rPr>
                <w:b/>
                <w:lang w:val="en-US"/>
              </w:rPr>
              <w:t>Coffee Break</w:t>
            </w:r>
          </w:p>
        </w:tc>
      </w:tr>
      <w:tr w:rsidR="00971A63" w:rsidRPr="00D464AD" w:rsidTr="00A15C0D">
        <w:tc>
          <w:tcPr>
            <w:tcW w:w="2405" w:type="dxa"/>
          </w:tcPr>
          <w:p w:rsidR="00971A63" w:rsidRPr="006C3D9B" w:rsidRDefault="006C3D9B" w:rsidP="006C3D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5.45</w:t>
            </w:r>
            <w:r w:rsidR="00971A63" w:rsidRPr="006C3D9B">
              <w:rPr>
                <w:lang w:val="en-US"/>
              </w:rPr>
              <w:t xml:space="preserve"> pm – 6.</w:t>
            </w:r>
            <w:r>
              <w:rPr>
                <w:lang w:val="en-US"/>
              </w:rPr>
              <w:t>45</w:t>
            </w:r>
            <w:r w:rsidR="00971A63" w:rsidRPr="006C3D9B">
              <w:rPr>
                <w:lang w:val="en-US"/>
              </w:rPr>
              <w:t xml:space="preserve"> pm</w:t>
            </w:r>
          </w:p>
        </w:tc>
        <w:tc>
          <w:tcPr>
            <w:tcW w:w="6657" w:type="dxa"/>
          </w:tcPr>
          <w:p w:rsidR="00971A63" w:rsidRPr="00552C54" w:rsidRDefault="00971A63" w:rsidP="00F619F6">
            <w:pPr>
              <w:spacing w:line="360" w:lineRule="auto"/>
              <w:rPr>
                <w:b/>
                <w:lang w:val="en-US"/>
              </w:rPr>
            </w:pPr>
            <w:r w:rsidRPr="00552C54">
              <w:rPr>
                <w:b/>
                <w:i/>
                <w:lang w:val="en-US"/>
              </w:rPr>
              <w:t>Kama Muta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</w:p>
          <w:p w:rsidR="00971A63" w:rsidRPr="00552C54" w:rsidRDefault="00971A63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Alan Fiske</w:t>
            </w:r>
          </w:p>
          <w:p w:rsidR="00971A63" w:rsidRPr="00B716F4" w:rsidRDefault="009C0939" w:rsidP="00F619F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Inductively characterizing the cultural, social, and psychological processes that generate, shape, and orient an emotion: Kama Muta—‘Moved by l</w:t>
            </w:r>
            <w:r w:rsidR="00971A63" w:rsidRPr="00B716F4">
              <w:rPr>
                <w:lang w:val="en-US"/>
              </w:rPr>
              <w:t>ove’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</w:p>
          <w:p w:rsidR="00971A63" w:rsidRPr="00552C54" w:rsidRDefault="00971A63" w:rsidP="00F619F6">
            <w:pPr>
              <w:spacing w:line="360" w:lineRule="auto"/>
              <w:rPr>
                <w:i/>
                <w:lang w:val="en-US"/>
              </w:rPr>
            </w:pPr>
            <w:r w:rsidRPr="00552C54">
              <w:rPr>
                <w:i/>
                <w:lang w:val="en-US"/>
              </w:rPr>
              <w:t>Thomas Schubert</w:t>
            </w:r>
          </w:p>
          <w:p w:rsidR="00971A63" w:rsidRPr="00B716F4" w:rsidRDefault="00971A63" w:rsidP="00F619F6">
            <w:pPr>
              <w:spacing w:line="360" w:lineRule="auto"/>
              <w:rPr>
                <w:lang w:val="en-US"/>
              </w:rPr>
            </w:pPr>
            <w:r w:rsidRPr="00B716F4">
              <w:rPr>
                <w:lang w:val="en-US"/>
              </w:rPr>
              <w:t>Kama Muta: A social relations model of being moved</w:t>
            </w:r>
          </w:p>
        </w:tc>
      </w:tr>
      <w:tr w:rsidR="006C3D9B" w:rsidRPr="00D464AD" w:rsidTr="00A15C0D">
        <w:tc>
          <w:tcPr>
            <w:tcW w:w="2405" w:type="dxa"/>
          </w:tcPr>
          <w:p w:rsidR="006C3D9B" w:rsidRDefault="006C3D9B" w:rsidP="006C3D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 pm</w:t>
            </w:r>
          </w:p>
        </w:tc>
        <w:tc>
          <w:tcPr>
            <w:tcW w:w="6657" w:type="dxa"/>
          </w:tcPr>
          <w:p w:rsidR="006C3D9B" w:rsidRPr="006C3D9B" w:rsidRDefault="006C3D9B" w:rsidP="00F619F6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Bus leaving to Restaurant Bagatelle at Conference Venue</w:t>
            </w:r>
          </w:p>
        </w:tc>
      </w:tr>
      <w:tr w:rsidR="00971A63" w:rsidTr="00A15C0D">
        <w:tc>
          <w:tcPr>
            <w:tcW w:w="2405" w:type="dxa"/>
          </w:tcPr>
          <w:p w:rsidR="00971A63" w:rsidRDefault="00971A63" w:rsidP="00F619F6">
            <w:pPr>
              <w:spacing w:line="360" w:lineRule="auto"/>
              <w:jc w:val="center"/>
            </w:pPr>
            <w:r>
              <w:t>7.30 pm</w:t>
            </w:r>
          </w:p>
        </w:tc>
        <w:tc>
          <w:tcPr>
            <w:tcW w:w="6657" w:type="dxa"/>
          </w:tcPr>
          <w:p w:rsidR="00971A63" w:rsidRPr="00552C54" w:rsidRDefault="0052584B" w:rsidP="00F619F6">
            <w:pPr>
              <w:spacing w:line="360" w:lineRule="auto"/>
              <w:rPr>
                <w:b/>
              </w:rPr>
            </w:pPr>
            <w:r w:rsidRPr="00552C54">
              <w:rPr>
                <w:b/>
              </w:rPr>
              <w:t>Dinner at Bagatelle</w:t>
            </w:r>
          </w:p>
        </w:tc>
      </w:tr>
    </w:tbl>
    <w:p w:rsidR="00F619F6" w:rsidRPr="00F619F6" w:rsidRDefault="00F619F6" w:rsidP="00F619F6"/>
    <w:sectPr w:rsidR="00F619F6" w:rsidRPr="00F61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F6"/>
    <w:rsid w:val="000166BF"/>
    <w:rsid w:val="000752E1"/>
    <w:rsid w:val="000D696E"/>
    <w:rsid w:val="000F4446"/>
    <w:rsid w:val="00165ED9"/>
    <w:rsid w:val="001748D2"/>
    <w:rsid w:val="001B35BA"/>
    <w:rsid w:val="001C13C4"/>
    <w:rsid w:val="00256D7C"/>
    <w:rsid w:val="00365E5F"/>
    <w:rsid w:val="003778B1"/>
    <w:rsid w:val="0043586F"/>
    <w:rsid w:val="004843BB"/>
    <w:rsid w:val="004C072D"/>
    <w:rsid w:val="0052584B"/>
    <w:rsid w:val="005526AD"/>
    <w:rsid w:val="00552C54"/>
    <w:rsid w:val="005561D6"/>
    <w:rsid w:val="005843F9"/>
    <w:rsid w:val="0058447B"/>
    <w:rsid w:val="005A265B"/>
    <w:rsid w:val="006B52DE"/>
    <w:rsid w:val="006C3D9B"/>
    <w:rsid w:val="00756D3F"/>
    <w:rsid w:val="00760869"/>
    <w:rsid w:val="0077076C"/>
    <w:rsid w:val="007864C1"/>
    <w:rsid w:val="00806C1E"/>
    <w:rsid w:val="00864FF0"/>
    <w:rsid w:val="008E1CED"/>
    <w:rsid w:val="008E3A28"/>
    <w:rsid w:val="008E4CAF"/>
    <w:rsid w:val="00917E27"/>
    <w:rsid w:val="00971A63"/>
    <w:rsid w:val="009B5BCC"/>
    <w:rsid w:val="009C0939"/>
    <w:rsid w:val="009E0390"/>
    <w:rsid w:val="009E4408"/>
    <w:rsid w:val="009E65DB"/>
    <w:rsid w:val="009F254D"/>
    <w:rsid w:val="00A043B9"/>
    <w:rsid w:val="00A15C0D"/>
    <w:rsid w:val="00AA0E79"/>
    <w:rsid w:val="00AA61FB"/>
    <w:rsid w:val="00AE50B1"/>
    <w:rsid w:val="00AE5FF6"/>
    <w:rsid w:val="00AF3008"/>
    <w:rsid w:val="00B2513E"/>
    <w:rsid w:val="00B716F4"/>
    <w:rsid w:val="00B8271E"/>
    <w:rsid w:val="00C05245"/>
    <w:rsid w:val="00C25E62"/>
    <w:rsid w:val="00C309E8"/>
    <w:rsid w:val="00C5785A"/>
    <w:rsid w:val="00CB24A5"/>
    <w:rsid w:val="00D37E20"/>
    <w:rsid w:val="00D464AD"/>
    <w:rsid w:val="00D73857"/>
    <w:rsid w:val="00D816AB"/>
    <w:rsid w:val="00DD17A1"/>
    <w:rsid w:val="00E470A4"/>
    <w:rsid w:val="00ED3AA1"/>
    <w:rsid w:val="00F619F6"/>
    <w:rsid w:val="00F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FE575-C9F0-4E2D-BE96-763159E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Lange</dc:creator>
  <cp:keywords/>
  <dc:description/>
  <cp:lastModifiedBy>Jens Lange</cp:lastModifiedBy>
  <cp:revision>21</cp:revision>
  <cp:lastPrinted>2016-03-09T13:22:00Z</cp:lastPrinted>
  <dcterms:created xsi:type="dcterms:W3CDTF">2016-02-17T18:10:00Z</dcterms:created>
  <dcterms:modified xsi:type="dcterms:W3CDTF">2016-03-22T09:05:00Z</dcterms:modified>
</cp:coreProperties>
</file>